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24" w:rsidRPr="004917FF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СОВЕТ ДЕПУТАТОВ</w:t>
      </w:r>
    </w:p>
    <w:p w:rsidR="007A2924" w:rsidRPr="004917FF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A2924" w:rsidRPr="004917FF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7A2924" w:rsidRPr="004917FF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7A2924" w:rsidRPr="004917FF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A2924" w:rsidRPr="004917FF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7A2924" w:rsidRPr="004917FF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7A2924" w:rsidRPr="004917FF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РЕШЕНИЕ</w:t>
      </w:r>
    </w:p>
    <w:p w:rsidR="00FB53E5" w:rsidRDefault="00F915E8" w:rsidP="00F915E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28.02.2024</w:t>
      </w:r>
      <w:r w:rsidR="007A2924" w:rsidRPr="004917FF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7A2924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</w:t>
      </w:r>
      <w:r w:rsidR="00B74CDE">
        <w:rPr>
          <w:rFonts w:ascii="Arial" w:hAnsi="Arial" w:cs="Arial"/>
          <w:b/>
          <w:sz w:val="32"/>
          <w:szCs w:val="32"/>
        </w:rPr>
        <w:t>30</w:t>
      </w:r>
    </w:p>
    <w:p w:rsidR="00F915E8" w:rsidRDefault="00F915E8" w:rsidP="00F915E8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915E8" w:rsidRDefault="00F915E8" w:rsidP="00F915E8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B74CDE" w:rsidRPr="00B74CDE" w:rsidRDefault="00B74CDE" w:rsidP="00B74CDE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74CDE">
        <w:rPr>
          <w:rFonts w:ascii="Arial" w:eastAsia="Times New Roman" w:hAnsi="Arial" w:cs="Arial"/>
          <w:b/>
          <w:sz w:val="32"/>
          <w:szCs w:val="32"/>
        </w:rPr>
        <w:t>О внесении изменений в решение  Совета</w:t>
      </w:r>
    </w:p>
    <w:p w:rsidR="00B74CDE" w:rsidRPr="00B74CDE" w:rsidRDefault="00B74CDE" w:rsidP="00B74CDE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74CDE">
        <w:rPr>
          <w:rFonts w:ascii="Arial" w:eastAsia="Times New Roman" w:hAnsi="Arial" w:cs="Arial"/>
          <w:b/>
          <w:sz w:val="32"/>
          <w:szCs w:val="32"/>
        </w:rPr>
        <w:t>депутатов муниципального образования</w:t>
      </w:r>
    </w:p>
    <w:p w:rsidR="00B74CDE" w:rsidRPr="00B74CDE" w:rsidRDefault="00B74CDE" w:rsidP="00B74CDE">
      <w:pPr>
        <w:pStyle w:val="a5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B74CDE">
        <w:rPr>
          <w:rFonts w:ascii="Arial" w:eastAsia="Times New Roman" w:hAnsi="Arial" w:cs="Arial"/>
          <w:b/>
          <w:sz w:val="32"/>
          <w:szCs w:val="32"/>
        </w:rPr>
        <w:t xml:space="preserve">Васильевский сельсовет от </w:t>
      </w:r>
      <w:r w:rsidRPr="00B74CDE">
        <w:rPr>
          <w:rFonts w:ascii="Arial" w:hAnsi="Arial" w:cs="Arial"/>
          <w:b/>
          <w:sz w:val="32"/>
          <w:szCs w:val="32"/>
        </w:rPr>
        <w:t xml:space="preserve"> 30.03.2021  № 34 «Об утверждении Порядка формирования, ведения, ежегодного дополнения  и  обнародования Перечня</w:t>
      </w:r>
    </w:p>
    <w:p w:rsidR="00B74CDE" w:rsidRPr="00B74CDE" w:rsidRDefault="00B74CDE" w:rsidP="00B74CD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74CDE">
        <w:rPr>
          <w:rFonts w:ascii="Arial" w:hAnsi="Arial" w:cs="Arial"/>
          <w:b/>
          <w:sz w:val="32"/>
          <w:szCs w:val="32"/>
        </w:rPr>
        <w:t>муниципального имущества  муниципального образования</w:t>
      </w:r>
    </w:p>
    <w:p w:rsidR="00B74CDE" w:rsidRPr="00B74CDE" w:rsidRDefault="00B74CDE" w:rsidP="00B74CD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74CDE">
        <w:rPr>
          <w:rFonts w:ascii="Arial" w:hAnsi="Arial" w:cs="Arial"/>
          <w:b/>
          <w:sz w:val="32"/>
          <w:szCs w:val="32"/>
        </w:rPr>
        <w:t xml:space="preserve">Васильевский сельсовет, </w:t>
      </w:r>
      <w:proofErr w:type="gramStart"/>
      <w:r w:rsidRPr="00B74CDE">
        <w:rPr>
          <w:rFonts w:ascii="Arial" w:hAnsi="Arial" w:cs="Arial"/>
          <w:b/>
          <w:sz w:val="32"/>
          <w:szCs w:val="32"/>
        </w:rPr>
        <w:t>свободного</w:t>
      </w:r>
      <w:proofErr w:type="gramEnd"/>
      <w:r w:rsidRPr="00B74CDE">
        <w:rPr>
          <w:rFonts w:ascii="Arial" w:hAnsi="Arial" w:cs="Arial"/>
          <w:b/>
          <w:sz w:val="32"/>
          <w:szCs w:val="32"/>
        </w:rPr>
        <w:t xml:space="preserve"> от прав</w:t>
      </w:r>
    </w:p>
    <w:p w:rsidR="00B74CDE" w:rsidRPr="00B74CDE" w:rsidRDefault="00B74CDE" w:rsidP="00B74CD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74CDE">
        <w:rPr>
          <w:rFonts w:ascii="Arial" w:hAnsi="Arial" w:cs="Arial"/>
          <w:b/>
          <w:sz w:val="32"/>
          <w:szCs w:val="32"/>
        </w:rPr>
        <w:t xml:space="preserve">третьих лиц,  предназначенного для  предоставления </w:t>
      </w:r>
      <w:proofErr w:type="gramStart"/>
      <w:r w:rsidRPr="00B74CDE">
        <w:rPr>
          <w:rFonts w:ascii="Arial" w:hAnsi="Arial" w:cs="Arial"/>
          <w:b/>
          <w:sz w:val="32"/>
          <w:szCs w:val="32"/>
        </w:rPr>
        <w:t>во</w:t>
      </w:r>
      <w:proofErr w:type="gramEnd"/>
    </w:p>
    <w:p w:rsidR="00B74CDE" w:rsidRPr="00B74CDE" w:rsidRDefault="00B74CDE" w:rsidP="00B74CD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74CDE">
        <w:rPr>
          <w:rFonts w:ascii="Arial" w:hAnsi="Arial" w:cs="Arial"/>
          <w:b/>
          <w:sz w:val="32"/>
          <w:szCs w:val="32"/>
        </w:rPr>
        <w:t>владение и (или) пользование  на долгосрочной основе</w:t>
      </w:r>
    </w:p>
    <w:p w:rsidR="00B74CDE" w:rsidRPr="00B74CDE" w:rsidRDefault="00B74CDE" w:rsidP="00B74CD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74CDE">
        <w:rPr>
          <w:rFonts w:ascii="Arial" w:hAnsi="Arial" w:cs="Arial"/>
          <w:b/>
          <w:sz w:val="32"/>
          <w:szCs w:val="32"/>
        </w:rPr>
        <w:t>(в том числе по льготным  ставкам арендной платы) субъектам</w:t>
      </w:r>
    </w:p>
    <w:p w:rsidR="00B74CDE" w:rsidRPr="00B74CDE" w:rsidRDefault="00B74CDE" w:rsidP="00B74CD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74CDE">
        <w:rPr>
          <w:rFonts w:ascii="Arial" w:hAnsi="Arial" w:cs="Arial"/>
          <w:b/>
          <w:sz w:val="32"/>
          <w:szCs w:val="32"/>
        </w:rPr>
        <w:t>малого и среднего предпринимательства, и  организациям,</w:t>
      </w:r>
    </w:p>
    <w:p w:rsidR="00B74CDE" w:rsidRPr="00B74CDE" w:rsidRDefault="00B74CDE" w:rsidP="00B74CD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74CDE">
        <w:rPr>
          <w:rFonts w:ascii="Arial" w:hAnsi="Arial" w:cs="Arial"/>
          <w:b/>
          <w:sz w:val="32"/>
          <w:szCs w:val="32"/>
        </w:rPr>
        <w:t>образующим  инфраструктуру  поддержки субъектов</w:t>
      </w:r>
    </w:p>
    <w:p w:rsidR="00B74CDE" w:rsidRPr="00B74CDE" w:rsidRDefault="00B74CDE" w:rsidP="00B74CD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74CDE">
        <w:rPr>
          <w:rFonts w:ascii="Arial" w:hAnsi="Arial" w:cs="Arial"/>
          <w:b/>
          <w:sz w:val="32"/>
          <w:szCs w:val="32"/>
        </w:rPr>
        <w:t xml:space="preserve">малого и среднего предпринимательства  и </w:t>
      </w:r>
      <w:proofErr w:type="gramStart"/>
      <w:r w:rsidRPr="00B74CDE">
        <w:rPr>
          <w:rFonts w:ascii="Arial" w:hAnsi="Arial" w:cs="Arial"/>
          <w:b/>
          <w:sz w:val="32"/>
          <w:szCs w:val="32"/>
        </w:rPr>
        <w:t>физическим</w:t>
      </w:r>
      <w:proofErr w:type="gramEnd"/>
    </w:p>
    <w:p w:rsidR="00B74CDE" w:rsidRPr="00B74CDE" w:rsidRDefault="00B74CDE" w:rsidP="00B74CD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74CDE">
        <w:rPr>
          <w:rFonts w:ascii="Arial" w:hAnsi="Arial" w:cs="Arial"/>
          <w:b/>
          <w:sz w:val="32"/>
          <w:szCs w:val="32"/>
        </w:rPr>
        <w:t>лицам, не являющимися  индивидуальными</w:t>
      </w:r>
      <w:proofErr w:type="gramEnd"/>
    </w:p>
    <w:p w:rsidR="00B74CDE" w:rsidRPr="00B74CDE" w:rsidRDefault="00B74CDE" w:rsidP="00B74CD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74CDE">
        <w:rPr>
          <w:rFonts w:ascii="Arial" w:hAnsi="Arial" w:cs="Arial"/>
          <w:b/>
          <w:sz w:val="32"/>
          <w:szCs w:val="32"/>
        </w:rPr>
        <w:t xml:space="preserve">предпринимателями и применяющими </w:t>
      </w:r>
      <w:proofErr w:type="gramStart"/>
      <w:r w:rsidRPr="00B74CDE">
        <w:rPr>
          <w:rFonts w:ascii="Arial" w:hAnsi="Arial" w:cs="Arial"/>
          <w:b/>
          <w:sz w:val="32"/>
          <w:szCs w:val="32"/>
        </w:rPr>
        <w:t>специальный</w:t>
      </w:r>
      <w:proofErr w:type="gramEnd"/>
    </w:p>
    <w:p w:rsidR="00B74CDE" w:rsidRPr="00B74CDE" w:rsidRDefault="00B74CDE" w:rsidP="00B74CD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74CDE">
        <w:rPr>
          <w:rFonts w:ascii="Arial" w:hAnsi="Arial" w:cs="Arial"/>
          <w:b/>
          <w:sz w:val="32"/>
          <w:szCs w:val="32"/>
        </w:rPr>
        <w:t xml:space="preserve">налоговый режим «Налог </w:t>
      </w:r>
      <w:proofErr w:type="gramStart"/>
      <w:r w:rsidRPr="00B74CDE">
        <w:rPr>
          <w:rFonts w:ascii="Arial" w:hAnsi="Arial" w:cs="Arial"/>
          <w:b/>
          <w:sz w:val="32"/>
          <w:szCs w:val="32"/>
        </w:rPr>
        <w:t>на</w:t>
      </w:r>
      <w:proofErr w:type="gramEnd"/>
      <w:r w:rsidRPr="00B74CDE">
        <w:rPr>
          <w:rFonts w:ascii="Arial" w:hAnsi="Arial" w:cs="Arial"/>
          <w:b/>
          <w:sz w:val="32"/>
          <w:szCs w:val="32"/>
        </w:rPr>
        <w:t xml:space="preserve"> профессиональный</w:t>
      </w:r>
    </w:p>
    <w:p w:rsidR="00B74CDE" w:rsidRPr="00B74CDE" w:rsidRDefault="00B74CDE" w:rsidP="00B74CD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74CDE">
        <w:rPr>
          <w:rFonts w:ascii="Arial" w:hAnsi="Arial" w:cs="Arial"/>
          <w:b/>
          <w:sz w:val="32"/>
          <w:szCs w:val="32"/>
        </w:rPr>
        <w:t>доход»</w:t>
      </w:r>
    </w:p>
    <w:p w:rsidR="00B74CDE" w:rsidRDefault="00B74CDE" w:rsidP="00B74C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4CDE" w:rsidRDefault="00B74CDE" w:rsidP="00B74CDE">
      <w:pPr>
        <w:jc w:val="both"/>
        <w:rPr>
          <w:rFonts w:ascii="Times New Roman" w:hAnsi="Times New Roman" w:cs="Times New Roman"/>
        </w:rPr>
      </w:pPr>
    </w:p>
    <w:p w:rsidR="00B74CDE" w:rsidRPr="00B74CDE" w:rsidRDefault="00B74CDE" w:rsidP="00B74C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74CDE">
        <w:rPr>
          <w:rStyle w:val="a8"/>
          <w:rFonts w:ascii="Arial" w:hAnsi="Arial" w:cs="Arial"/>
          <w:b w:val="0"/>
          <w:sz w:val="24"/>
          <w:szCs w:val="24"/>
        </w:rPr>
        <w:t xml:space="preserve">На основании протеста прокурора </w:t>
      </w:r>
      <w:proofErr w:type="spellStart"/>
      <w:r w:rsidRPr="00B74CDE">
        <w:rPr>
          <w:rStyle w:val="a8"/>
          <w:rFonts w:ascii="Arial" w:hAnsi="Arial" w:cs="Arial"/>
          <w:b w:val="0"/>
          <w:sz w:val="24"/>
          <w:szCs w:val="24"/>
        </w:rPr>
        <w:t>Акбулакского</w:t>
      </w:r>
      <w:proofErr w:type="spellEnd"/>
      <w:r w:rsidRPr="00B74CDE">
        <w:rPr>
          <w:rStyle w:val="a8"/>
          <w:rFonts w:ascii="Arial" w:hAnsi="Arial" w:cs="Arial"/>
          <w:b w:val="0"/>
          <w:sz w:val="24"/>
          <w:szCs w:val="24"/>
        </w:rPr>
        <w:t xml:space="preserve"> района от 22.01.2024  № 07-01-2024,</w:t>
      </w:r>
      <w:r w:rsidRPr="00B74CDE">
        <w:rPr>
          <w:rStyle w:val="a8"/>
          <w:rFonts w:ascii="Arial" w:hAnsi="Arial" w:cs="Arial"/>
          <w:sz w:val="24"/>
          <w:szCs w:val="24"/>
        </w:rPr>
        <w:t xml:space="preserve"> </w:t>
      </w:r>
      <w:r w:rsidRPr="00B74CDE">
        <w:rPr>
          <w:rFonts w:ascii="Arial" w:hAnsi="Arial" w:cs="Arial"/>
          <w:bCs/>
          <w:sz w:val="24"/>
          <w:szCs w:val="24"/>
        </w:rPr>
        <w:t>Руководствуясь Федеральным  законом  от 06.10.2003  № 131-ФЗ «Об общих принципах организации местного самоуправления в Российской  Федерации»,</w:t>
      </w:r>
      <w:r w:rsidRPr="00B74CDE">
        <w:rPr>
          <w:rFonts w:ascii="Arial" w:hAnsi="Arial" w:cs="Arial"/>
          <w:sz w:val="24"/>
          <w:szCs w:val="24"/>
        </w:rPr>
        <w:t xml:space="preserve"> </w:t>
      </w:r>
      <w:r w:rsidRPr="00B74CD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руководствуясь </w:t>
      </w:r>
      <w:r w:rsidRPr="00B74CDE">
        <w:rPr>
          <w:rFonts w:ascii="Arial" w:hAnsi="Arial" w:cs="Arial"/>
          <w:bCs/>
          <w:sz w:val="24"/>
          <w:szCs w:val="24"/>
        </w:rPr>
        <w:t xml:space="preserve">Уставом муниципального образования </w:t>
      </w:r>
      <w:r w:rsidRPr="00B74CDE">
        <w:rPr>
          <w:rFonts w:ascii="Arial" w:hAnsi="Arial" w:cs="Arial"/>
          <w:sz w:val="24"/>
          <w:szCs w:val="24"/>
        </w:rPr>
        <w:t>Васильевский</w:t>
      </w:r>
      <w:r w:rsidRPr="00B74CDE">
        <w:rPr>
          <w:rFonts w:ascii="Arial" w:hAnsi="Arial" w:cs="Arial"/>
          <w:bCs/>
          <w:sz w:val="24"/>
          <w:szCs w:val="24"/>
        </w:rPr>
        <w:t xml:space="preserve"> сельсовет, Совет депутатов </w:t>
      </w:r>
      <w:r w:rsidRPr="00B74CDE">
        <w:rPr>
          <w:rFonts w:ascii="Arial" w:hAnsi="Arial" w:cs="Arial"/>
          <w:sz w:val="24"/>
          <w:szCs w:val="24"/>
        </w:rPr>
        <w:t xml:space="preserve">муниципального образования  Васильевский сельсовет </w:t>
      </w:r>
    </w:p>
    <w:p w:rsidR="00B74CDE" w:rsidRPr="00B74CDE" w:rsidRDefault="00B74CDE" w:rsidP="00B74CDE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74CDE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B74CDE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B74CDE">
        <w:rPr>
          <w:rFonts w:ascii="Arial" w:hAnsi="Arial" w:cs="Arial"/>
          <w:sz w:val="24"/>
          <w:szCs w:val="24"/>
        </w:rPr>
        <w:t>ш</w:t>
      </w:r>
      <w:proofErr w:type="spellEnd"/>
      <w:r w:rsidRPr="00B74CDE">
        <w:rPr>
          <w:rFonts w:ascii="Arial" w:hAnsi="Arial" w:cs="Arial"/>
          <w:sz w:val="24"/>
          <w:szCs w:val="24"/>
        </w:rPr>
        <w:t xml:space="preserve"> и л:</w:t>
      </w:r>
    </w:p>
    <w:p w:rsidR="00B74CDE" w:rsidRPr="00B74CDE" w:rsidRDefault="00B74CDE" w:rsidP="00B74CD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74CD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Внести в решение  Совета депутатов муниципального образования </w:t>
      </w:r>
      <w:r w:rsidRPr="00B74CDE">
        <w:rPr>
          <w:rFonts w:ascii="Arial" w:hAnsi="Arial" w:cs="Arial"/>
          <w:sz w:val="24"/>
          <w:szCs w:val="24"/>
        </w:rPr>
        <w:t>Васильевский</w:t>
      </w:r>
      <w:r w:rsidRPr="00B74CD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 </w:t>
      </w:r>
      <w:r w:rsidRPr="00B74CDE">
        <w:rPr>
          <w:rFonts w:ascii="Arial" w:eastAsia="Times New Roman" w:hAnsi="Arial" w:cs="Arial"/>
          <w:sz w:val="24"/>
          <w:szCs w:val="24"/>
        </w:rPr>
        <w:t xml:space="preserve">от </w:t>
      </w:r>
      <w:r w:rsidRPr="00B74CDE">
        <w:rPr>
          <w:rFonts w:ascii="Arial" w:hAnsi="Arial" w:cs="Arial"/>
          <w:sz w:val="24"/>
          <w:szCs w:val="24"/>
        </w:rPr>
        <w:t xml:space="preserve"> 30.03.2021  № 34 «Об утверждении </w:t>
      </w:r>
      <w:r w:rsidRPr="00B74CDE">
        <w:rPr>
          <w:rFonts w:ascii="Arial" w:hAnsi="Arial" w:cs="Arial"/>
          <w:sz w:val="24"/>
          <w:szCs w:val="24"/>
        </w:rPr>
        <w:lastRenderedPageBreak/>
        <w:t>Порядка формирования, ведения, ежегодного дополнения  и  обнародования Перечня муниципального имущества  муниципального образования Васильевский сельсовет, свободного от прав третьих лиц,  предназначенного для  предоставления во владение и (или) пользование  на долгосрочной основе (в том числе по льготным  ставкам арендной платы) субъектам малого и среднего предпринимательства, и  организациям, образующим</w:t>
      </w:r>
      <w:proofErr w:type="gramEnd"/>
      <w:r w:rsidRPr="00B74CDE">
        <w:rPr>
          <w:rFonts w:ascii="Arial" w:hAnsi="Arial" w:cs="Arial"/>
          <w:sz w:val="24"/>
          <w:szCs w:val="24"/>
        </w:rPr>
        <w:t xml:space="preserve">  инфраструктуру  поддержки субъектов малого и среднего предпринимательства  и физическим лицам, не являющимися  индивидуальными предпринимателями и применяющими специальный  налоговый режим «Налог на профессиональный доход</w:t>
      </w:r>
      <w:r w:rsidRPr="00B74CDE">
        <w:rPr>
          <w:rFonts w:ascii="Arial" w:hAnsi="Arial" w:cs="Arial"/>
          <w:bCs/>
          <w:sz w:val="24"/>
          <w:szCs w:val="24"/>
        </w:rPr>
        <w:t xml:space="preserve">»  </w:t>
      </w:r>
      <w:r w:rsidRPr="00B74CDE">
        <w:rPr>
          <w:rFonts w:ascii="Arial" w:hAnsi="Arial" w:cs="Arial"/>
          <w:color w:val="000000" w:themeColor="text1"/>
          <w:sz w:val="24"/>
          <w:szCs w:val="24"/>
        </w:rPr>
        <w:t>следующие изменения:</w:t>
      </w:r>
    </w:p>
    <w:p w:rsidR="00B74CDE" w:rsidRPr="00B74CDE" w:rsidRDefault="00B74CDE" w:rsidP="00B74CDE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ind w:left="0" w:righ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CDE">
        <w:rPr>
          <w:rFonts w:ascii="Arial" w:eastAsia="Times New Roman" w:hAnsi="Arial" w:cs="Arial"/>
          <w:sz w:val="24"/>
          <w:szCs w:val="24"/>
        </w:rPr>
        <w:t xml:space="preserve">Пункт 4 Порядка изложить в новой редакции: </w:t>
      </w:r>
    </w:p>
    <w:p w:rsidR="00B74CDE" w:rsidRPr="00B74CDE" w:rsidRDefault="00B74CDE" w:rsidP="00B74CDE">
      <w:pPr>
        <w:pStyle w:val="a5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B74CDE">
        <w:rPr>
          <w:rFonts w:ascii="Arial" w:hAnsi="Arial" w:cs="Arial"/>
          <w:sz w:val="24"/>
          <w:szCs w:val="24"/>
        </w:rPr>
        <w:t>«</w:t>
      </w:r>
      <w:r w:rsidRPr="00B74CDE">
        <w:rPr>
          <w:rFonts w:ascii="Arial" w:hAnsi="Arial" w:cs="Arial"/>
          <w:sz w:val="24"/>
          <w:szCs w:val="24"/>
          <w:shd w:val="clear" w:color="auto" w:fill="FFFFFF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 утверждают </w:t>
      </w:r>
      <w:hyperlink r:id="rId7" w:anchor="dst100013" w:history="1">
        <w:r w:rsidRPr="00B74CDE">
          <w:rPr>
            <w:rStyle w:val="a6"/>
            <w:rFonts w:ascii="Arial" w:hAnsi="Arial" w:cs="Arial"/>
            <w:color w:val="auto"/>
            <w:sz w:val="24"/>
            <w:szCs w:val="24"/>
            <w:shd w:val="clear" w:color="auto" w:fill="FFFFFF"/>
          </w:rPr>
          <w:t>перечни</w:t>
        </w:r>
      </w:hyperlink>
      <w:r w:rsidRPr="00B74CDE">
        <w:rPr>
          <w:rFonts w:ascii="Arial" w:hAnsi="Arial" w:cs="Arial"/>
          <w:sz w:val="24"/>
          <w:szCs w:val="24"/>
          <w:shd w:val="clear" w:color="auto" w:fill="FFFFFF"/>
        </w:rPr>
        <w:t> государственного имущества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государственным имуществом и муниципальным имуществом.</w:t>
      </w:r>
      <w:proofErr w:type="gramEnd"/>
      <w:r w:rsidRPr="00B74C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B74CDE">
        <w:rPr>
          <w:rFonts w:ascii="Arial" w:hAnsi="Arial" w:cs="Arial"/>
          <w:sz w:val="24"/>
          <w:szCs w:val="24"/>
          <w:shd w:val="clear" w:color="auto" w:fill="FFFFFF"/>
        </w:rPr>
        <w:t>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 </w:t>
      </w:r>
      <w:hyperlink r:id="rId8" w:anchor="dst100013" w:history="1">
        <w:r w:rsidRPr="00B74CDE">
          <w:rPr>
            <w:rStyle w:val="a6"/>
            <w:rFonts w:ascii="Arial" w:hAnsi="Arial" w:cs="Arial"/>
            <w:color w:val="auto"/>
            <w:sz w:val="24"/>
            <w:szCs w:val="24"/>
            <w:shd w:val="clear" w:color="auto" w:fill="FFFFFF"/>
          </w:rPr>
          <w:t>льготным ставкам</w:t>
        </w:r>
      </w:hyperlink>
      <w:r w:rsidRPr="00B74CDE">
        <w:rPr>
          <w:rFonts w:ascii="Arial" w:hAnsi="Arial" w:cs="Arial"/>
          <w:sz w:val="24"/>
          <w:szCs w:val="24"/>
          <w:shd w:val="clear" w:color="auto" w:fill="FFFFFF"/>
        </w:rPr>
        <w:t> 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</w:t>
      </w:r>
      <w:proofErr w:type="gramEnd"/>
      <w:r w:rsidRPr="00B74C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B74CDE">
        <w:rPr>
          <w:rFonts w:ascii="Arial" w:hAnsi="Arial" w:cs="Arial"/>
          <w:sz w:val="24"/>
          <w:szCs w:val="24"/>
          <w:shd w:val="clear" w:color="auto" w:fill="FFFFFF"/>
        </w:rPr>
        <w:t>в соответствии с Федеральным </w:t>
      </w:r>
      <w:hyperlink r:id="rId9" w:history="1">
        <w:r w:rsidRPr="00B74CDE">
          <w:rPr>
            <w:rStyle w:val="a6"/>
            <w:rFonts w:ascii="Arial" w:hAnsi="Arial" w:cs="Arial"/>
            <w:color w:val="auto"/>
            <w:sz w:val="24"/>
            <w:szCs w:val="24"/>
            <w:shd w:val="clear" w:color="auto" w:fill="FFFFFF"/>
          </w:rPr>
          <w:t>законом</w:t>
        </w:r>
      </w:hyperlink>
      <w:r w:rsidRPr="00B74CDE">
        <w:rPr>
          <w:rFonts w:ascii="Arial" w:hAnsi="Arial" w:cs="Arial"/>
          <w:sz w:val="24"/>
          <w:szCs w:val="24"/>
          <w:shd w:val="clear" w:color="auto" w:fill="FFFFFF"/>
        </w:rPr>
        <w:t> от 22 июля 2008 года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 </w:t>
      </w:r>
      <w:hyperlink r:id="rId10" w:anchor="dst441" w:history="1">
        <w:r w:rsidRPr="00B74CDE">
          <w:rPr>
            <w:rStyle w:val="a6"/>
            <w:rFonts w:ascii="Arial" w:hAnsi="Arial" w:cs="Arial"/>
            <w:color w:val="auto"/>
            <w:sz w:val="24"/>
            <w:szCs w:val="24"/>
            <w:shd w:val="clear" w:color="auto" w:fill="FFFFFF"/>
          </w:rPr>
          <w:t>подпунктах 6</w:t>
        </w:r>
      </w:hyperlink>
      <w:r w:rsidRPr="00B74CD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1" w:anchor="dst443" w:history="1">
        <w:r w:rsidRPr="00B74CDE">
          <w:rPr>
            <w:rStyle w:val="a6"/>
            <w:rFonts w:ascii="Arial" w:hAnsi="Arial" w:cs="Arial"/>
            <w:color w:val="auto"/>
            <w:sz w:val="24"/>
            <w:szCs w:val="24"/>
            <w:shd w:val="clear" w:color="auto" w:fill="FFFFFF"/>
          </w:rPr>
          <w:t>8</w:t>
        </w:r>
      </w:hyperlink>
      <w:r w:rsidRPr="00B74CDE">
        <w:rPr>
          <w:rFonts w:ascii="Arial" w:hAnsi="Arial" w:cs="Arial"/>
          <w:sz w:val="24"/>
          <w:szCs w:val="24"/>
          <w:shd w:val="clear" w:color="auto" w:fill="FFFFFF"/>
        </w:rPr>
        <w:t> и </w:t>
      </w:r>
      <w:hyperlink r:id="rId12" w:anchor="dst1580" w:history="1">
        <w:r w:rsidRPr="00B74CDE">
          <w:rPr>
            <w:rStyle w:val="a6"/>
            <w:rFonts w:ascii="Arial" w:hAnsi="Arial" w:cs="Arial"/>
            <w:color w:val="auto"/>
            <w:sz w:val="24"/>
            <w:szCs w:val="24"/>
            <w:shd w:val="clear" w:color="auto" w:fill="FFFFFF"/>
          </w:rPr>
          <w:t>9 пункта 2 статьи 39.3</w:t>
        </w:r>
      </w:hyperlink>
      <w:r w:rsidRPr="00B74CDE">
        <w:rPr>
          <w:rFonts w:ascii="Arial" w:hAnsi="Arial" w:cs="Arial"/>
          <w:sz w:val="24"/>
          <w:szCs w:val="24"/>
          <w:shd w:val="clear" w:color="auto" w:fill="FFFFFF"/>
        </w:rPr>
        <w:t> Земельного кодекса Российской</w:t>
      </w:r>
      <w:proofErr w:type="gramEnd"/>
      <w:r w:rsidRPr="00B74CDE">
        <w:rPr>
          <w:rFonts w:ascii="Arial" w:hAnsi="Arial" w:cs="Arial"/>
          <w:sz w:val="24"/>
          <w:szCs w:val="24"/>
          <w:shd w:val="clear" w:color="auto" w:fill="FFFFFF"/>
        </w:rPr>
        <w:t xml:space="preserve"> Федерации. Эти перечни подлежат обязательному </w:t>
      </w:r>
      <w:hyperlink r:id="rId13" w:anchor="dst100056" w:history="1">
        <w:r w:rsidRPr="00B74CDE">
          <w:rPr>
            <w:rStyle w:val="a6"/>
            <w:rFonts w:ascii="Arial" w:hAnsi="Arial" w:cs="Arial"/>
            <w:color w:val="auto"/>
            <w:sz w:val="24"/>
            <w:szCs w:val="24"/>
            <w:shd w:val="clear" w:color="auto" w:fill="FFFFFF"/>
          </w:rPr>
          <w:t>опубликованию</w:t>
        </w:r>
      </w:hyperlink>
      <w:r w:rsidRPr="00B74CDE">
        <w:rPr>
          <w:rFonts w:ascii="Arial" w:hAnsi="Arial" w:cs="Arial"/>
          <w:sz w:val="24"/>
          <w:szCs w:val="24"/>
          <w:shd w:val="clear" w:color="auto" w:fill="FFFFFF"/>
        </w:rPr>
        <w:t> в средствах массовой информации, а также размещению в информационно-телекоммуникационной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 В указанные перечни не включаются земельные участки, предусмотренные </w:t>
      </w:r>
      <w:hyperlink r:id="rId14" w:anchor="dst1601" w:history="1">
        <w:r w:rsidRPr="00B74CDE">
          <w:rPr>
            <w:rStyle w:val="a6"/>
            <w:rFonts w:ascii="Arial" w:hAnsi="Arial" w:cs="Arial"/>
            <w:color w:val="auto"/>
            <w:sz w:val="24"/>
            <w:szCs w:val="24"/>
            <w:shd w:val="clear" w:color="auto" w:fill="FFFFFF"/>
          </w:rPr>
          <w:t>подпунктами 1</w:t>
        </w:r>
      </w:hyperlink>
      <w:r w:rsidRPr="00B74CDE">
        <w:rPr>
          <w:rFonts w:ascii="Arial" w:hAnsi="Arial" w:cs="Arial"/>
          <w:sz w:val="24"/>
          <w:szCs w:val="24"/>
          <w:shd w:val="clear" w:color="auto" w:fill="FFFFFF"/>
        </w:rPr>
        <w:t> - </w:t>
      </w:r>
      <w:hyperlink r:id="rId15" w:anchor="dst630" w:history="1">
        <w:r w:rsidRPr="00B74CDE">
          <w:rPr>
            <w:rStyle w:val="a6"/>
            <w:rFonts w:ascii="Arial" w:hAnsi="Arial" w:cs="Arial"/>
            <w:color w:val="auto"/>
            <w:sz w:val="24"/>
            <w:szCs w:val="24"/>
            <w:shd w:val="clear" w:color="auto" w:fill="FFFFFF"/>
          </w:rPr>
          <w:t>10</w:t>
        </w:r>
      </w:hyperlink>
      <w:r w:rsidRPr="00B74CD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6" w:anchor="dst633" w:history="1">
        <w:r w:rsidRPr="00B74CDE">
          <w:rPr>
            <w:rStyle w:val="a6"/>
            <w:rFonts w:ascii="Arial" w:hAnsi="Arial" w:cs="Arial"/>
            <w:color w:val="auto"/>
            <w:sz w:val="24"/>
            <w:szCs w:val="24"/>
            <w:shd w:val="clear" w:color="auto" w:fill="FFFFFF"/>
          </w:rPr>
          <w:t>13</w:t>
        </w:r>
      </w:hyperlink>
      <w:r w:rsidRPr="00B74CDE">
        <w:rPr>
          <w:rFonts w:ascii="Arial" w:hAnsi="Arial" w:cs="Arial"/>
          <w:sz w:val="24"/>
          <w:szCs w:val="24"/>
          <w:shd w:val="clear" w:color="auto" w:fill="FFFFFF"/>
        </w:rPr>
        <w:t> - </w:t>
      </w:r>
      <w:hyperlink r:id="rId17" w:anchor="dst635" w:history="1">
        <w:r w:rsidRPr="00B74CDE">
          <w:rPr>
            <w:rStyle w:val="a6"/>
            <w:rFonts w:ascii="Arial" w:hAnsi="Arial" w:cs="Arial"/>
            <w:color w:val="auto"/>
            <w:sz w:val="24"/>
            <w:szCs w:val="24"/>
            <w:shd w:val="clear" w:color="auto" w:fill="FFFFFF"/>
          </w:rPr>
          <w:t>15</w:t>
        </w:r>
      </w:hyperlink>
      <w:r w:rsidRPr="00B74CD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8" w:anchor="dst638" w:history="1">
        <w:r w:rsidRPr="00B74CDE">
          <w:rPr>
            <w:rStyle w:val="a6"/>
            <w:rFonts w:ascii="Arial" w:hAnsi="Arial" w:cs="Arial"/>
            <w:color w:val="auto"/>
            <w:sz w:val="24"/>
            <w:szCs w:val="24"/>
            <w:shd w:val="clear" w:color="auto" w:fill="FFFFFF"/>
          </w:rPr>
          <w:t>18</w:t>
        </w:r>
      </w:hyperlink>
      <w:r w:rsidRPr="00B74CDE">
        <w:rPr>
          <w:rFonts w:ascii="Arial" w:hAnsi="Arial" w:cs="Arial"/>
          <w:sz w:val="24"/>
          <w:szCs w:val="24"/>
          <w:shd w:val="clear" w:color="auto" w:fill="FFFFFF"/>
        </w:rPr>
        <w:t> и </w:t>
      </w:r>
      <w:hyperlink r:id="rId19" w:anchor="dst639" w:history="1">
        <w:r w:rsidRPr="00B74CDE">
          <w:rPr>
            <w:rStyle w:val="a6"/>
            <w:rFonts w:ascii="Arial" w:hAnsi="Arial" w:cs="Arial"/>
            <w:color w:val="auto"/>
            <w:sz w:val="24"/>
            <w:szCs w:val="24"/>
            <w:shd w:val="clear" w:color="auto" w:fill="FFFFFF"/>
          </w:rPr>
          <w:t>19 пункта 8 статьи 39.11</w:t>
        </w:r>
      </w:hyperlink>
      <w:r w:rsidRPr="00B74CDE">
        <w:rPr>
          <w:rFonts w:ascii="Arial" w:hAnsi="Arial" w:cs="Arial"/>
          <w:sz w:val="24"/>
          <w:szCs w:val="24"/>
          <w:shd w:val="clear" w:color="auto" w:fill="FFFFFF"/>
        </w:rPr>
        <w:t> 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r w:rsidRPr="00B74CDE">
        <w:rPr>
          <w:rFonts w:ascii="Arial" w:hAnsi="Arial" w:cs="Arial"/>
          <w:sz w:val="24"/>
          <w:szCs w:val="24"/>
        </w:rPr>
        <w:t>.</w:t>
      </w:r>
    </w:p>
    <w:p w:rsidR="00B74CDE" w:rsidRPr="00B74CDE" w:rsidRDefault="00B74CDE" w:rsidP="00B74CD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4CDE">
        <w:rPr>
          <w:rFonts w:ascii="Arial" w:hAnsi="Arial" w:cs="Arial"/>
          <w:sz w:val="24"/>
          <w:szCs w:val="24"/>
          <w:shd w:val="clear" w:color="auto" w:fill="FFFFFF"/>
        </w:rPr>
        <w:t>Срок, на который заключаются договоры в отношении имущества, включенного в перечни, указанные в </w:t>
      </w:r>
      <w:hyperlink r:id="rId20" w:anchor="dst100224" w:history="1">
        <w:r w:rsidRPr="00B74CDE">
          <w:rPr>
            <w:rStyle w:val="a6"/>
            <w:rFonts w:ascii="Arial" w:hAnsi="Arial" w:cs="Arial"/>
            <w:color w:val="auto"/>
            <w:sz w:val="24"/>
            <w:szCs w:val="24"/>
            <w:shd w:val="clear" w:color="auto" w:fill="FFFFFF"/>
          </w:rPr>
          <w:t>части 4</w:t>
        </w:r>
      </w:hyperlink>
      <w:r w:rsidRPr="00B74CDE">
        <w:rPr>
          <w:rFonts w:ascii="Arial" w:hAnsi="Arial" w:cs="Arial"/>
          <w:sz w:val="24"/>
          <w:szCs w:val="24"/>
          <w:shd w:val="clear" w:color="auto" w:fill="FFFFFF"/>
        </w:rPr>
        <w:t xml:space="preserve"> 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B74CDE">
        <w:rPr>
          <w:rFonts w:ascii="Arial" w:hAnsi="Arial" w:cs="Arial"/>
          <w:sz w:val="24"/>
          <w:szCs w:val="24"/>
          <w:shd w:val="clear" w:color="auto" w:fill="FFFFFF"/>
        </w:rPr>
        <w:t>бизнес-инкубаторами</w:t>
      </w:r>
      <w:proofErr w:type="spellEnd"/>
      <w:proofErr w:type="gramEnd"/>
      <w:r w:rsidRPr="00B74CDE">
        <w:rPr>
          <w:rFonts w:ascii="Arial" w:hAnsi="Arial" w:cs="Arial"/>
          <w:sz w:val="24"/>
          <w:szCs w:val="24"/>
          <w:shd w:val="clear" w:color="auto" w:fill="FFFFFF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года.».</w:t>
      </w:r>
    </w:p>
    <w:p w:rsidR="00B74CDE" w:rsidRPr="00B74CDE" w:rsidRDefault="00B74CDE" w:rsidP="00B74CDE">
      <w:pPr>
        <w:pStyle w:val="a5"/>
        <w:jc w:val="both"/>
        <w:rPr>
          <w:rFonts w:ascii="Arial" w:hAnsi="Arial" w:cs="Arial"/>
          <w:sz w:val="24"/>
          <w:szCs w:val="24"/>
        </w:rPr>
      </w:pPr>
      <w:r w:rsidRPr="00B74CDE">
        <w:rPr>
          <w:rFonts w:ascii="Arial" w:hAnsi="Arial" w:cs="Arial"/>
          <w:sz w:val="24"/>
          <w:szCs w:val="24"/>
        </w:rPr>
        <w:lastRenderedPageBreak/>
        <w:t xml:space="preserve">     2. Настоящее решение вступает в силу после опубликования  на  сайте администрации Васильевский сельсовета (</w:t>
      </w:r>
      <w:hyperlink r:id="rId21" w:history="1">
        <w:r w:rsidRPr="00B74CDE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http</w:t>
        </w:r>
        <w:r w:rsidRPr="00B74CDE">
          <w:rPr>
            <w:rStyle w:val="a6"/>
            <w:rFonts w:ascii="Arial" w:hAnsi="Arial" w:cs="Arial"/>
            <w:color w:val="auto"/>
            <w:sz w:val="24"/>
            <w:szCs w:val="24"/>
          </w:rPr>
          <w:t>://</w:t>
        </w:r>
        <w:proofErr w:type="spellStart"/>
        <w:r w:rsidRPr="00B74CDE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vasilevka</w:t>
        </w:r>
        <w:proofErr w:type="spellEnd"/>
        <w:r w:rsidRPr="00B74CDE">
          <w:rPr>
            <w:rStyle w:val="a6"/>
            <w:rFonts w:ascii="Arial" w:hAnsi="Arial" w:cs="Arial"/>
            <w:color w:val="auto"/>
            <w:sz w:val="24"/>
            <w:szCs w:val="24"/>
          </w:rPr>
          <w:t>-</w:t>
        </w:r>
        <w:r w:rsidRPr="00B74CDE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mo</w:t>
        </w:r>
        <w:r w:rsidRPr="00B74CDE">
          <w:rPr>
            <w:rStyle w:val="a6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B74CDE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74CDE">
        <w:rPr>
          <w:rFonts w:ascii="Arial" w:hAnsi="Arial" w:cs="Arial"/>
          <w:sz w:val="24"/>
          <w:szCs w:val="24"/>
        </w:rPr>
        <w:t>)  в сети Интернет и обнародования в специально отведенных местах.</w:t>
      </w:r>
    </w:p>
    <w:p w:rsidR="00B74CDE" w:rsidRPr="00B74CDE" w:rsidRDefault="00B74CDE" w:rsidP="00B74CDE">
      <w:pPr>
        <w:pStyle w:val="a5"/>
        <w:jc w:val="both"/>
        <w:rPr>
          <w:rFonts w:ascii="Arial" w:hAnsi="Arial" w:cs="Arial"/>
          <w:sz w:val="24"/>
          <w:szCs w:val="24"/>
        </w:rPr>
      </w:pPr>
      <w:r w:rsidRPr="00B74CDE">
        <w:rPr>
          <w:rFonts w:ascii="Arial" w:hAnsi="Arial" w:cs="Arial"/>
          <w:sz w:val="24"/>
          <w:szCs w:val="24"/>
        </w:rPr>
        <w:t xml:space="preserve">    3.</w:t>
      </w:r>
      <w:proofErr w:type="gramStart"/>
      <w:r w:rsidRPr="00B74C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B74CDE">
        <w:rPr>
          <w:rFonts w:ascii="Arial" w:hAnsi="Arial" w:cs="Arial"/>
          <w:sz w:val="24"/>
          <w:szCs w:val="24"/>
        </w:rPr>
        <w:t xml:space="preserve"> исполнением  настоящего решения оставляю за собой.</w:t>
      </w:r>
    </w:p>
    <w:p w:rsidR="00B74CDE" w:rsidRPr="00B74CDE" w:rsidRDefault="00B74CDE" w:rsidP="00B74CDE">
      <w:pPr>
        <w:pStyle w:val="a5"/>
        <w:jc w:val="both"/>
        <w:rPr>
          <w:rFonts w:ascii="Arial" w:hAnsi="Arial" w:cs="Arial"/>
          <w:sz w:val="24"/>
          <w:szCs w:val="24"/>
        </w:rPr>
      </w:pPr>
      <w:r w:rsidRPr="00B74CDE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B74CDE" w:rsidRPr="00B74CDE" w:rsidRDefault="00B74CDE" w:rsidP="00B74CDE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</w:p>
    <w:p w:rsidR="00B74CDE" w:rsidRPr="00B74CDE" w:rsidRDefault="00B74CDE" w:rsidP="00B74CDE">
      <w:pPr>
        <w:pStyle w:val="a5"/>
        <w:jc w:val="both"/>
        <w:rPr>
          <w:rFonts w:ascii="Arial" w:eastAsiaTheme="minorEastAsia" w:hAnsi="Arial" w:cs="Arial"/>
          <w:sz w:val="24"/>
          <w:szCs w:val="24"/>
        </w:rPr>
      </w:pPr>
      <w:r w:rsidRPr="00B74CDE">
        <w:rPr>
          <w:rFonts w:ascii="Arial" w:hAnsi="Arial" w:cs="Arial"/>
          <w:sz w:val="24"/>
          <w:szCs w:val="24"/>
        </w:rPr>
        <w:t>Председатель Совета депутатов-</w:t>
      </w:r>
    </w:p>
    <w:p w:rsidR="00B74CDE" w:rsidRPr="00B74CDE" w:rsidRDefault="00B74CDE" w:rsidP="00B74CDE">
      <w:pPr>
        <w:pStyle w:val="a5"/>
        <w:jc w:val="both"/>
        <w:rPr>
          <w:rFonts w:ascii="Arial" w:hAnsi="Arial" w:cs="Arial"/>
          <w:sz w:val="24"/>
          <w:szCs w:val="24"/>
        </w:rPr>
      </w:pPr>
      <w:r w:rsidRPr="00B74CDE">
        <w:rPr>
          <w:rFonts w:ascii="Arial" w:hAnsi="Arial" w:cs="Arial"/>
          <w:sz w:val="24"/>
          <w:szCs w:val="24"/>
        </w:rPr>
        <w:t>муниципального образования</w:t>
      </w:r>
    </w:p>
    <w:p w:rsidR="00B74CDE" w:rsidRPr="00B74CDE" w:rsidRDefault="00B74CDE" w:rsidP="00B74CDE">
      <w:pPr>
        <w:pStyle w:val="a5"/>
        <w:jc w:val="both"/>
        <w:rPr>
          <w:rFonts w:ascii="Arial" w:hAnsi="Arial" w:cs="Arial"/>
          <w:sz w:val="24"/>
          <w:szCs w:val="24"/>
        </w:rPr>
      </w:pPr>
      <w:r w:rsidRPr="00B74CDE">
        <w:rPr>
          <w:rFonts w:ascii="Arial" w:hAnsi="Arial" w:cs="Arial"/>
          <w:sz w:val="24"/>
          <w:szCs w:val="24"/>
        </w:rPr>
        <w:t>Васильевский сельсовет                                                             В.А. Пак</w:t>
      </w:r>
    </w:p>
    <w:p w:rsidR="00B74CDE" w:rsidRPr="00B74CDE" w:rsidRDefault="00B74CDE" w:rsidP="00B74CDE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B74CDE">
        <w:rPr>
          <w:rFonts w:ascii="Arial" w:hAnsi="Arial" w:cs="Arial"/>
          <w:sz w:val="24"/>
          <w:szCs w:val="24"/>
        </w:rPr>
        <w:t xml:space="preserve"> </w:t>
      </w:r>
    </w:p>
    <w:p w:rsidR="00B74CDE" w:rsidRPr="00B74CDE" w:rsidRDefault="00B74CDE" w:rsidP="00B74CDE">
      <w:pPr>
        <w:pStyle w:val="a5"/>
        <w:jc w:val="both"/>
        <w:rPr>
          <w:rFonts w:ascii="Arial" w:eastAsiaTheme="minorEastAsia" w:hAnsi="Arial" w:cs="Arial"/>
          <w:sz w:val="24"/>
          <w:szCs w:val="24"/>
        </w:rPr>
      </w:pPr>
      <w:r w:rsidRPr="00B74CDE">
        <w:rPr>
          <w:rFonts w:ascii="Arial" w:hAnsi="Arial" w:cs="Arial"/>
          <w:sz w:val="24"/>
          <w:szCs w:val="24"/>
        </w:rPr>
        <w:t>Глава  муниципального образования                                        А.С. Сергеев</w:t>
      </w:r>
    </w:p>
    <w:p w:rsidR="00B74CDE" w:rsidRPr="00B74CDE" w:rsidRDefault="00B74CDE" w:rsidP="00B74CDE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F915E8" w:rsidRPr="00B74CDE" w:rsidRDefault="00F915E8" w:rsidP="00B74CDE">
      <w:pPr>
        <w:pStyle w:val="a5"/>
        <w:jc w:val="center"/>
        <w:rPr>
          <w:rFonts w:ascii="Arial" w:hAnsi="Arial" w:cs="Arial"/>
          <w:sz w:val="24"/>
          <w:szCs w:val="24"/>
        </w:rPr>
      </w:pPr>
    </w:p>
    <w:sectPr w:rsidR="00F915E8" w:rsidRPr="00B74CDE" w:rsidSect="001840A7">
      <w:headerReference w:type="default" r:id="rId22"/>
      <w:pgSz w:w="11906" w:h="16838" w:code="9"/>
      <w:pgMar w:top="1134" w:right="1416" w:bottom="1134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B1B" w:rsidRDefault="00161B1B" w:rsidP="001837B3">
      <w:r>
        <w:separator/>
      </w:r>
    </w:p>
  </w:endnote>
  <w:endnote w:type="continuationSeparator" w:id="0">
    <w:p w:rsidR="00161B1B" w:rsidRDefault="00161B1B" w:rsidP="00183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B1B" w:rsidRDefault="00161B1B" w:rsidP="001837B3">
      <w:r>
        <w:separator/>
      </w:r>
    </w:p>
  </w:footnote>
  <w:footnote w:type="continuationSeparator" w:id="0">
    <w:p w:rsidR="00161B1B" w:rsidRDefault="00161B1B" w:rsidP="00183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CE" w:rsidRDefault="00161B1B">
    <w:pPr>
      <w:pStyle w:val="a3"/>
    </w:pPr>
  </w:p>
  <w:p w:rsidR="00D857CE" w:rsidRDefault="00161B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244"/>
    <w:multiLevelType w:val="hybridMultilevel"/>
    <w:tmpl w:val="1F181D5C"/>
    <w:lvl w:ilvl="0" w:tplc="0474554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42A9E"/>
    <w:multiLevelType w:val="multilevel"/>
    <w:tmpl w:val="28CC62F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10" w:hanging="720"/>
      </w:pPr>
    </w:lvl>
    <w:lvl w:ilvl="2">
      <w:start w:val="1"/>
      <w:numFmt w:val="decimal"/>
      <w:lvlText w:val="%1.%2.%3."/>
      <w:lvlJc w:val="left"/>
      <w:pPr>
        <w:ind w:left="2100" w:hanging="720"/>
      </w:pPr>
    </w:lvl>
    <w:lvl w:ilvl="3">
      <w:start w:val="1"/>
      <w:numFmt w:val="decimal"/>
      <w:lvlText w:val="%1.%2.%3.%4."/>
      <w:lvlJc w:val="left"/>
      <w:pPr>
        <w:ind w:left="3150" w:hanging="1080"/>
      </w:pPr>
    </w:lvl>
    <w:lvl w:ilvl="4">
      <w:start w:val="1"/>
      <w:numFmt w:val="decimal"/>
      <w:lvlText w:val="%1.%2.%3.%4.%5."/>
      <w:lvlJc w:val="left"/>
      <w:pPr>
        <w:ind w:left="3840" w:hanging="1080"/>
      </w:pPr>
    </w:lvl>
    <w:lvl w:ilvl="5">
      <w:start w:val="1"/>
      <w:numFmt w:val="decimal"/>
      <w:lvlText w:val="%1.%2.%3.%4.%5.%6."/>
      <w:lvlJc w:val="left"/>
      <w:pPr>
        <w:ind w:left="4890" w:hanging="1440"/>
      </w:pPr>
    </w:lvl>
    <w:lvl w:ilvl="6">
      <w:start w:val="1"/>
      <w:numFmt w:val="decimal"/>
      <w:lvlText w:val="%1.%2.%3.%4.%5.%6.%7."/>
      <w:lvlJc w:val="left"/>
      <w:pPr>
        <w:ind w:left="5940" w:hanging="1800"/>
      </w:pPr>
    </w:lvl>
    <w:lvl w:ilvl="7">
      <w:start w:val="1"/>
      <w:numFmt w:val="decimal"/>
      <w:lvlText w:val="%1.%2.%3.%4.%5.%6.%7.%8."/>
      <w:lvlJc w:val="left"/>
      <w:pPr>
        <w:ind w:left="6630" w:hanging="1800"/>
      </w:pPr>
    </w:lvl>
    <w:lvl w:ilvl="8">
      <w:start w:val="1"/>
      <w:numFmt w:val="decimal"/>
      <w:lvlText w:val="%1.%2.%3.%4.%5.%6.%7.%8.%9."/>
      <w:lvlJc w:val="left"/>
      <w:pPr>
        <w:ind w:left="7680" w:hanging="2160"/>
      </w:pPr>
    </w:lvl>
  </w:abstractNum>
  <w:abstractNum w:abstractNumId="2">
    <w:nsid w:val="432F2C35"/>
    <w:multiLevelType w:val="hybridMultilevel"/>
    <w:tmpl w:val="2E12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924"/>
    <w:rsid w:val="000C52A2"/>
    <w:rsid w:val="00161B1B"/>
    <w:rsid w:val="001837B3"/>
    <w:rsid w:val="007A2924"/>
    <w:rsid w:val="009C1A5A"/>
    <w:rsid w:val="00B40AE1"/>
    <w:rsid w:val="00B74CDE"/>
    <w:rsid w:val="00C25A28"/>
    <w:rsid w:val="00F915E8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24"/>
    <w:pPr>
      <w:spacing w:after="0" w:line="240" w:lineRule="auto"/>
      <w:ind w:right="-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9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2924"/>
  </w:style>
  <w:style w:type="paragraph" w:styleId="a5">
    <w:name w:val="No Spacing"/>
    <w:uiPriority w:val="1"/>
    <w:qFormat/>
    <w:rsid w:val="007A2924"/>
    <w:pPr>
      <w:spacing w:after="0" w:line="240" w:lineRule="auto"/>
      <w:ind w:right="-567"/>
    </w:pPr>
  </w:style>
  <w:style w:type="character" w:customStyle="1" w:styleId="A15">
    <w:name w:val="A15"/>
    <w:uiPriority w:val="99"/>
    <w:rsid w:val="007A2924"/>
    <w:rPr>
      <w:rFonts w:cs="Proxima Nova"/>
      <w:i/>
      <w:iCs/>
      <w:color w:val="000000"/>
      <w:sz w:val="20"/>
      <w:szCs w:val="20"/>
      <w:u w:val="single"/>
    </w:rPr>
  </w:style>
  <w:style w:type="character" w:customStyle="1" w:styleId="A11">
    <w:name w:val="A11"/>
    <w:uiPriority w:val="99"/>
    <w:rsid w:val="007A2924"/>
    <w:rPr>
      <w:rFonts w:cs="Proxima Nova"/>
      <w:color w:val="000000"/>
      <w:sz w:val="11"/>
      <w:szCs w:val="11"/>
    </w:rPr>
  </w:style>
  <w:style w:type="paragraph" w:customStyle="1" w:styleId="Pa22">
    <w:name w:val="Pa22"/>
    <w:basedOn w:val="Default"/>
    <w:next w:val="Default"/>
    <w:uiPriority w:val="99"/>
    <w:rsid w:val="007A2924"/>
    <w:pPr>
      <w:spacing w:line="201" w:lineRule="atLeast"/>
    </w:pPr>
    <w:rPr>
      <w:rFonts w:cstheme="minorBidi"/>
      <w:color w:val="auto"/>
    </w:rPr>
  </w:style>
  <w:style w:type="paragraph" w:customStyle="1" w:styleId="Default">
    <w:name w:val="Default"/>
    <w:rsid w:val="007A2924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7A2924"/>
    <w:pPr>
      <w:spacing w:line="20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7A2924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7A2924"/>
    <w:pPr>
      <w:spacing w:line="201" w:lineRule="atLeast"/>
    </w:pPr>
    <w:rPr>
      <w:rFonts w:cstheme="minorBidi"/>
      <w:color w:val="auto"/>
    </w:rPr>
  </w:style>
  <w:style w:type="character" w:styleId="a6">
    <w:name w:val="Hyperlink"/>
    <w:basedOn w:val="a0"/>
    <w:uiPriority w:val="99"/>
    <w:semiHidden/>
    <w:unhideWhenUsed/>
    <w:rsid w:val="00B74CD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4CDE"/>
    <w:pPr>
      <w:spacing w:after="200" w:line="276" w:lineRule="auto"/>
      <w:ind w:left="720" w:right="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B74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qFormat/>
    <w:rsid w:val="00B74C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7318/92d969e26a4326c5d02fa79b8f9cf4994ee5633b/" TargetMode="External"/><Relationship Id="rId13" Type="http://schemas.openxmlformats.org/officeDocument/2006/relationships/hyperlink" Target="https://www.consultant.ru/document/cons_doc_LAW_427318/24220a1236152027945f17875c199a3b693091d5/" TargetMode="External"/><Relationship Id="rId18" Type="http://schemas.openxmlformats.org/officeDocument/2006/relationships/hyperlink" Target="https://www.consultant.ru/document/cons_doc_LAW_465787/8a479c028d080f9c4013f9a12ca4bc04a1bc752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asilevka-mo.ru" TargetMode="External"/><Relationship Id="rId7" Type="http://schemas.openxmlformats.org/officeDocument/2006/relationships/hyperlink" Target="https://www.consultant.ru/document/cons_doc_LAW_461394/f50c6eb08eb0003e77206ac67bffd1f42105fdba/" TargetMode="External"/><Relationship Id="rId12" Type="http://schemas.openxmlformats.org/officeDocument/2006/relationships/hyperlink" Target="https://www.consultant.ru/document/cons_doc_LAW_465787/90f9a162fec7f54cd09e7e68210417071668be68/" TargetMode="External"/><Relationship Id="rId17" Type="http://schemas.openxmlformats.org/officeDocument/2006/relationships/hyperlink" Target="https://www.consultant.ru/document/cons_doc_LAW_465787/8a479c028d080f9c4013f9a12ca4bc04a1bc752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65787/8a479c028d080f9c4013f9a12ca4bc04a1bc7527/" TargetMode="External"/><Relationship Id="rId20" Type="http://schemas.openxmlformats.org/officeDocument/2006/relationships/hyperlink" Target="https://www.consultant.ru/document/cons_doc_LAW_464169/7705ea248eb2ec0cf267513902ed8f43cc104c9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465787/90f9a162fec7f54cd09e7e68210417071668be68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onsultant.ru/document/cons_doc_LAW_465787/8a479c028d080f9c4013f9a12ca4bc04a1bc7527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nsultant.ru/document/cons_doc_LAW_465787/90f9a162fec7f54cd09e7e68210417071668be68/" TargetMode="External"/><Relationship Id="rId19" Type="http://schemas.openxmlformats.org/officeDocument/2006/relationships/hyperlink" Target="https://www.consultant.ru/document/cons_doc_LAW_465787/8a479c028d080f9c4013f9a12ca4bc04a1bc75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36361/" TargetMode="External"/><Relationship Id="rId14" Type="http://schemas.openxmlformats.org/officeDocument/2006/relationships/hyperlink" Target="https://www.consultant.ru/document/cons_doc_LAW_465787/8a479c028d080f9c4013f9a12ca4bc04a1bc7527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1053</Words>
  <Characters>6006</Characters>
  <Application>Microsoft Office Word</Application>
  <DocSecurity>0</DocSecurity>
  <Lines>50</Lines>
  <Paragraphs>14</Paragraphs>
  <ScaleCrop>false</ScaleCrop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2021-03-30T09:59:00Z</dcterms:created>
  <dcterms:modified xsi:type="dcterms:W3CDTF">2024-02-29T07:47:00Z</dcterms:modified>
</cp:coreProperties>
</file>