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90C" w:rsidRDefault="00E6590C" w:rsidP="00E6590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МУНИЦИПАЛЬНОГО ОБРАЗОВАНИЯ</w:t>
      </w:r>
    </w:p>
    <w:p w:rsidR="00E6590C" w:rsidRDefault="00E6590C" w:rsidP="00E6590C">
      <w:pPr>
        <w:jc w:val="center"/>
        <w:rPr>
          <w:sz w:val="28"/>
          <w:szCs w:val="28"/>
        </w:rPr>
      </w:pPr>
      <w:r>
        <w:rPr>
          <w:sz w:val="28"/>
          <w:szCs w:val="28"/>
        </w:rPr>
        <w:t>ВАСИЛЬЕВСКИЙ СЕЛЬСОВЕТ</w:t>
      </w:r>
    </w:p>
    <w:p w:rsidR="00E6590C" w:rsidRDefault="00E6590C" w:rsidP="00E6590C">
      <w:pPr>
        <w:jc w:val="center"/>
        <w:rPr>
          <w:sz w:val="28"/>
          <w:szCs w:val="28"/>
        </w:rPr>
      </w:pPr>
      <w:r>
        <w:rPr>
          <w:sz w:val="28"/>
          <w:szCs w:val="28"/>
        </w:rPr>
        <w:t>АКБУЛАКСКОГО  РАЙОНА  ОРЕНБУРГСКОЙ ОБЛАСТИ</w:t>
      </w:r>
    </w:p>
    <w:p w:rsidR="00E6590C" w:rsidRDefault="00E6590C" w:rsidP="00E6590C">
      <w:pPr>
        <w:jc w:val="center"/>
        <w:rPr>
          <w:sz w:val="28"/>
          <w:szCs w:val="28"/>
        </w:rPr>
      </w:pPr>
    </w:p>
    <w:p w:rsidR="00E6590C" w:rsidRDefault="00E6590C" w:rsidP="00E6590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6590C" w:rsidRDefault="00E6590C" w:rsidP="00E6590C">
      <w:pPr>
        <w:jc w:val="center"/>
        <w:rPr>
          <w:b/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  <w:r>
        <w:rPr>
          <w:sz w:val="28"/>
          <w:szCs w:val="28"/>
        </w:rPr>
        <w:t>20.04.2012</w:t>
      </w:r>
      <w:r w:rsidRPr="006F0F26">
        <w:rPr>
          <w:sz w:val="28"/>
          <w:szCs w:val="28"/>
        </w:rPr>
        <w:t>г.</w:t>
      </w:r>
      <w:r>
        <w:rPr>
          <w:sz w:val="28"/>
          <w:szCs w:val="28"/>
        </w:rPr>
        <w:t xml:space="preserve">                                                                                           № 15-п</w:t>
      </w:r>
    </w:p>
    <w:p w:rsidR="00E6590C" w:rsidRDefault="00E6590C" w:rsidP="00E6590C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.В</w:t>
      </w:r>
      <w:proofErr w:type="gramEnd"/>
      <w:r>
        <w:rPr>
          <w:sz w:val="28"/>
          <w:szCs w:val="28"/>
        </w:rPr>
        <w:t>асильевка</w:t>
      </w:r>
    </w:p>
    <w:p w:rsidR="00E6590C" w:rsidRDefault="00E6590C" w:rsidP="00E6590C">
      <w:pPr>
        <w:jc w:val="center"/>
        <w:rPr>
          <w:sz w:val="28"/>
          <w:szCs w:val="28"/>
        </w:rPr>
      </w:pPr>
    </w:p>
    <w:p w:rsidR="00E6590C" w:rsidRDefault="00E6590C" w:rsidP="00E6590C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схемы теплоснабжения на территории муниципального образования Васильевский сельсовет.</w:t>
      </w:r>
    </w:p>
    <w:p w:rsidR="00E6590C" w:rsidRDefault="00E6590C" w:rsidP="00E6590C">
      <w:pPr>
        <w:jc w:val="center"/>
        <w:rPr>
          <w:sz w:val="28"/>
          <w:szCs w:val="28"/>
        </w:rPr>
      </w:pPr>
    </w:p>
    <w:p w:rsidR="00E6590C" w:rsidRDefault="00E6590C" w:rsidP="00E6590C">
      <w:pPr>
        <w:jc w:val="center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 Федеральным законом от 27 июня 2010 года № 190-ФЗ «О теплоснабжении», письма администрации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 от 16.04.2012 года № 01-01-14-867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6590C" w:rsidRDefault="00E6590C" w:rsidP="00E659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схему теплоснабжения на территории муниципального образования Васильевский сельсовет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№ 1.</w:t>
      </w:r>
    </w:p>
    <w:p w:rsidR="00E6590C" w:rsidRDefault="00E6590C" w:rsidP="00E6590C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6590C" w:rsidRDefault="00E6590C" w:rsidP="00E6590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администрации:                                                              А.В.Салихов</w:t>
      </w: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proofErr w:type="spellStart"/>
      <w:r>
        <w:rPr>
          <w:sz w:val="28"/>
          <w:szCs w:val="28"/>
        </w:rPr>
        <w:t>Акбулакского</w:t>
      </w:r>
      <w:proofErr w:type="spellEnd"/>
      <w:r>
        <w:rPr>
          <w:sz w:val="28"/>
          <w:szCs w:val="28"/>
        </w:rPr>
        <w:t xml:space="preserve"> района, прокурору района, в дело.</w:t>
      </w: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E6590C" w:rsidRDefault="00E6590C" w:rsidP="00E6590C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 администрации</w:t>
      </w:r>
    </w:p>
    <w:p w:rsidR="00E6590C" w:rsidRDefault="00E6590C" w:rsidP="00E6590C">
      <w:pPr>
        <w:jc w:val="right"/>
        <w:rPr>
          <w:sz w:val="28"/>
          <w:szCs w:val="28"/>
        </w:rPr>
      </w:pPr>
      <w:r>
        <w:rPr>
          <w:sz w:val="28"/>
          <w:szCs w:val="28"/>
        </w:rPr>
        <w:t>№ 15 от 20.04.2012г.</w:t>
      </w:r>
    </w:p>
    <w:p w:rsidR="00E6590C" w:rsidRDefault="00E6590C" w:rsidP="00E6590C">
      <w:pPr>
        <w:jc w:val="both"/>
        <w:rPr>
          <w:sz w:val="28"/>
          <w:szCs w:val="28"/>
        </w:rPr>
      </w:pPr>
    </w:p>
    <w:p w:rsidR="00E6590C" w:rsidRDefault="00E6590C" w:rsidP="00E6590C">
      <w:pPr>
        <w:jc w:val="center"/>
        <w:rPr>
          <w:b/>
          <w:sz w:val="32"/>
          <w:szCs w:val="32"/>
        </w:rPr>
      </w:pPr>
      <w:r w:rsidRPr="006A2988">
        <w:rPr>
          <w:b/>
          <w:sz w:val="32"/>
          <w:szCs w:val="32"/>
        </w:rPr>
        <w:t xml:space="preserve">ПЛАН – СХЕМА ТРАССЫ ТЕПЛОСНАБЖЕНИЯ </w:t>
      </w:r>
      <w:r>
        <w:rPr>
          <w:b/>
          <w:sz w:val="32"/>
          <w:szCs w:val="32"/>
        </w:rPr>
        <w:t xml:space="preserve"> </w:t>
      </w:r>
    </w:p>
    <w:p w:rsidR="00E6590C" w:rsidRDefault="00E6590C" w:rsidP="00E6590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 ВАСИЛЬЕВСКИЙ СЕЛЬСОВЕТ</w:t>
      </w:r>
    </w:p>
    <w:p w:rsidR="00E6590C" w:rsidRDefault="00E6590C" w:rsidP="00E6590C">
      <w:pPr>
        <w:jc w:val="center"/>
        <w:rPr>
          <w:b/>
          <w:sz w:val="32"/>
          <w:szCs w:val="32"/>
        </w:rPr>
      </w:pPr>
    </w:p>
    <w:p w:rsidR="00E6590C" w:rsidRDefault="00E6590C" w:rsidP="00E6590C">
      <w:pPr>
        <w:jc w:val="center"/>
        <w:rPr>
          <w:b/>
          <w:sz w:val="32"/>
          <w:szCs w:val="32"/>
        </w:rPr>
      </w:pPr>
    </w:p>
    <w:p w:rsidR="00E6590C" w:rsidRDefault="00E6590C" w:rsidP="00E6590C">
      <w:pPr>
        <w:jc w:val="center"/>
        <w:rPr>
          <w:b/>
          <w:sz w:val="32"/>
          <w:szCs w:val="32"/>
        </w:rPr>
      </w:pPr>
    </w:p>
    <w:p w:rsidR="00E6590C" w:rsidRDefault="00E6590C" w:rsidP="00E6590C">
      <w:pPr>
        <w:jc w:val="center"/>
        <w:rPr>
          <w:b/>
          <w:sz w:val="32"/>
          <w:szCs w:val="32"/>
        </w:rPr>
      </w:pPr>
    </w:p>
    <w:p w:rsidR="00E6590C" w:rsidRDefault="00E6590C" w:rsidP="00E6590C">
      <w:pPr>
        <w:jc w:val="center"/>
        <w:rPr>
          <w:b/>
          <w:sz w:val="32"/>
          <w:szCs w:val="32"/>
        </w:rPr>
      </w:pPr>
    </w:p>
    <w:p w:rsidR="00E6590C" w:rsidRDefault="00E6590C" w:rsidP="00E6590C">
      <w:pPr>
        <w:jc w:val="center"/>
        <w:rPr>
          <w:b/>
          <w:sz w:val="32"/>
          <w:szCs w:val="32"/>
        </w:rPr>
      </w:pPr>
    </w:p>
    <w:p w:rsidR="00E6590C" w:rsidRDefault="00E6590C" w:rsidP="00E6590C">
      <w:pPr>
        <w:jc w:val="center"/>
        <w:rPr>
          <w:b/>
          <w:sz w:val="32"/>
          <w:szCs w:val="32"/>
        </w:rPr>
      </w:pPr>
    </w:p>
    <w:p w:rsidR="00E6590C" w:rsidRDefault="00E6590C" w:rsidP="00E6590C">
      <w:pPr>
        <w:jc w:val="center"/>
        <w:rPr>
          <w:b/>
          <w:sz w:val="32"/>
          <w:szCs w:val="32"/>
        </w:rPr>
      </w:pPr>
    </w:p>
    <w:p w:rsidR="00FB53E5" w:rsidRDefault="00FB53E5"/>
    <w:sectPr w:rsidR="00FB53E5" w:rsidSect="00E6590C">
      <w:pgSz w:w="11906" w:h="16838"/>
      <w:pgMar w:top="1701" w:right="1701" w:bottom="1134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A6425"/>
    <w:multiLevelType w:val="hybridMultilevel"/>
    <w:tmpl w:val="5F0CD886"/>
    <w:lvl w:ilvl="0" w:tplc="D6F03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6590C"/>
    <w:rsid w:val="004053DE"/>
    <w:rsid w:val="00B40AE1"/>
    <w:rsid w:val="00E6590C"/>
    <w:rsid w:val="00FB53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9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2022-09-16T09:36:00Z</dcterms:created>
  <dcterms:modified xsi:type="dcterms:W3CDTF">2022-09-16T09:38:00Z</dcterms:modified>
</cp:coreProperties>
</file>