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2E52E9" w:rsidRPr="00CC2635" w:rsidRDefault="002E52E9" w:rsidP="002E52E9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2E52E9" w:rsidRDefault="002E52E9" w:rsidP="002E52E9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09.10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45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2E52E9" w:rsidRDefault="002E52E9" w:rsidP="002E52E9">
      <w:pPr>
        <w:rPr>
          <w:sz w:val="28"/>
          <w:szCs w:val="28"/>
        </w:rPr>
      </w:pPr>
    </w:p>
    <w:p w:rsidR="002E52E9" w:rsidRDefault="002E52E9" w:rsidP="002E52E9">
      <w:pPr>
        <w:rPr>
          <w:sz w:val="28"/>
          <w:szCs w:val="28"/>
        </w:rPr>
      </w:pPr>
    </w:p>
    <w:p w:rsidR="002E52E9" w:rsidRPr="002E52E9" w:rsidRDefault="002E52E9" w:rsidP="002E52E9">
      <w:pPr>
        <w:jc w:val="center"/>
        <w:rPr>
          <w:rFonts w:ascii="Arial" w:hAnsi="Arial" w:cs="Arial"/>
          <w:b/>
          <w:sz w:val="32"/>
          <w:szCs w:val="32"/>
        </w:rPr>
      </w:pPr>
      <w:r w:rsidRPr="002E52E9">
        <w:rPr>
          <w:rFonts w:ascii="Arial" w:hAnsi="Arial" w:cs="Arial"/>
          <w:b/>
          <w:sz w:val="32"/>
          <w:szCs w:val="32"/>
        </w:rPr>
        <w:t xml:space="preserve">О мерах по обеспечению пожарной безопасности в осенне-зимний период 2020-2021 года </w:t>
      </w:r>
    </w:p>
    <w:p w:rsidR="002E52E9" w:rsidRPr="002E52E9" w:rsidRDefault="002E52E9" w:rsidP="002E52E9">
      <w:pPr>
        <w:jc w:val="center"/>
        <w:rPr>
          <w:rFonts w:ascii="Arial" w:hAnsi="Arial" w:cs="Arial"/>
          <w:b/>
          <w:sz w:val="32"/>
          <w:szCs w:val="32"/>
        </w:rPr>
      </w:pPr>
    </w:p>
    <w:p w:rsidR="002E52E9" w:rsidRDefault="002E52E9" w:rsidP="002E52E9">
      <w:pPr>
        <w:jc w:val="center"/>
        <w:rPr>
          <w:sz w:val="28"/>
          <w:szCs w:val="28"/>
        </w:rPr>
      </w:pP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В соответствии с Федеральным законом от 06.10.2003г. № 131- ФЗ «Об общих принципах органов местного самоуправления в Российской Федерации», от 21 декабря 1994 года № 69- ФЗ  « О пожарной безопасности», в целях повышения уровня защищенности жилого фонда, объектов социальной сферы, организаций и предприятий от пожара в осенне-зимний  период 2020-2021 года, </w:t>
      </w:r>
      <w:proofErr w:type="spellStart"/>
      <w:proofErr w:type="gramStart"/>
      <w:r w:rsidRPr="002E52E9">
        <w:rPr>
          <w:rFonts w:ascii="Arial" w:hAnsi="Arial" w:cs="Arial"/>
        </w:rPr>
        <w:t>п</w:t>
      </w:r>
      <w:proofErr w:type="spellEnd"/>
      <w:proofErr w:type="gramEnd"/>
      <w:r w:rsidRPr="002E52E9">
        <w:rPr>
          <w:rFonts w:ascii="Arial" w:hAnsi="Arial" w:cs="Arial"/>
        </w:rPr>
        <w:t xml:space="preserve"> о с т а </w:t>
      </w:r>
      <w:proofErr w:type="spellStart"/>
      <w:r w:rsidRPr="002E52E9">
        <w:rPr>
          <w:rFonts w:ascii="Arial" w:hAnsi="Arial" w:cs="Arial"/>
        </w:rPr>
        <w:t>н</w:t>
      </w:r>
      <w:proofErr w:type="spellEnd"/>
      <w:r w:rsidRPr="002E52E9">
        <w:rPr>
          <w:rFonts w:ascii="Arial" w:hAnsi="Arial" w:cs="Arial"/>
        </w:rPr>
        <w:t xml:space="preserve"> о в л я ю: 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1. Провести заседание комиссии по предупреждению и ликвидации чрезвычайных ситуаций и обеспечению пожарной безопасности по вопросу обеспечения пожарной безопасности в осенне-зимний период 2020-2021 года.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2. Провести собрание граждан по вопросам обеспечения первичных мер пожарной безопасности, разъяснительную работу с населением по правилам пожарной безопасности, соблюдения требований при складировании грубых кормов в личных подворьях.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3. Организовать обучение должностных лиц объектов жизнеобеспечения правилам пожарной безопасности и действиям на случай возникновения пожара.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4. Организовать круглосуточное дежурство пожарной дружины.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5.  Запретить бесконтрольные палы стерни на сельскохозяйственных угодьях, сжигания мусора, сухой травы и других горючих материалов на территории населенных пунктов.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6. Провести противопожарный инструктаж среди населения под роспись с вручения памяток.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7. Предоставить копии ведомостей по проведению инструктажа среди населения в ОНД по </w:t>
      </w:r>
      <w:proofErr w:type="spellStart"/>
      <w:r w:rsidRPr="002E52E9">
        <w:rPr>
          <w:rFonts w:ascii="Arial" w:hAnsi="Arial" w:cs="Arial"/>
        </w:rPr>
        <w:t>Акбулакскому</w:t>
      </w:r>
      <w:proofErr w:type="spellEnd"/>
      <w:r w:rsidRPr="002E52E9">
        <w:rPr>
          <w:rFonts w:ascii="Arial" w:hAnsi="Arial" w:cs="Arial"/>
        </w:rPr>
        <w:t xml:space="preserve"> району.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8. </w:t>
      </w:r>
      <w:proofErr w:type="gramStart"/>
      <w:r w:rsidRPr="002E52E9">
        <w:rPr>
          <w:rFonts w:ascii="Arial" w:hAnsi="Arial" w:cs="Arial"/>
        </w:rPr>
        <w:t>Контроль за</w:t>
      </w:r>
      <w:proofErr w:type="gramEnd"/>
      <w:r w:rsidRPr="002E52E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E52E9" w:rsidRPr="002E52E9" w:rsidRDefault="002E52E9" w:rsidP="002E52E9">
      <w:pPr>
        <w:ind w:firstLine="720"/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  9. Постановление вступает в силу после его обнародования.</w:t>
      </w:r>
    </w:p>
    <w:p w:rsidR="002E52E9" w:rsidRPr="002E52E9" w:rsidRDefault="002E52E9" w:rsidP="002E52E9">
      <w:pPr>
        <w:jc w:val="both"/>
        <w:rPr>
          <w:rFonts w:ascii="Arial" w:hAnsi="Arial" w:cs="Arial"/>
        </w:rPr>
      </w:pPr>
    </w:p>
    <w:p w:rsidR="002E52E9" w:rsidRPr="002E52E9" w:rsidRDefault="002E52E9" w:rsidP="002E52E9">
      <w:pPr>
        <w:jc w:val="both"/>
        <w:rPr>
          <w:rFonts w:ascii="Arial" w:hAnsi="Arial" w:cs="Arial"/>
        </w:rPr>
      </w:pPr>
    </w:p>
    <w:p w:rsidR="002E52E9" w:rsidRPr="002E52E9" w:rsidRDefault="002E52E9" w:rsidP="002E52E9">
      <w:pPr>
        <w:jc w:val="both"/>
        <w:rPr>
          <w:rFonts w:ascii="Arial" w:hAnsi="Arial" w:cs="Arial"/>
        </w:rPr>
      </w:pPr>
      <w:r w:rsidRPr="002E52E9">
        <w:rPr>
          <w:rFonts w:ascii="Arial" w:hAnsi="Arial" w:cs="Arial"/>
        </w:rPr>
        <w:t xml:space="preserve"> Глава муниципального образования                                </w:t>
      </w:r>
      <w:r>
        <w:rPr>
          <w:rFonts w:ascii="Arial" w:hAnsi="Arial" w:cs="Arial"/>
        </w:rPr>
        <w:t xml:space="preserve">          </w:t>
      </w:r>
      <w:r w:rsidRPr="002E52E9">
        <w:rPr>
          <w:rFonts w:ascii="Arial" w:hAnsi="Arial" w:cs="Arial"/>
        </w:rPr>
        <w:t xml:space="preserve"> П.И. Гуляев </w:t>
      </w:r>
    </w:p>
    <w:p w:rsidR="002E52E9" w:rsidRPr="002E52E9" w:rsidRDefault="002E52E9" w:rsidP="002E52E9">
      <w:pPr>
        <w:jc w:val="both"/>
        <w:rPr>
          <w:rFonts w:ascii="Arial" w:hAnsi="Arial" w:cs="Arial"/>
        </w:rPr>
      </w:pPr>
    </w:p>
    <w:p w:rsidR="002E52E9" w:rsidRPr="002E52E9" w:rsidRDefault="002E52E9" w:rsidP="002E52E9">
      <w:pPr>
        <w:jc w:val="center"/>
        <w:rPr>
          <w:rFonts w:ascii="Arial" w:hAnsi="Arial" w:cs="Arial"/>
        </w:rPr>
      </w:pPr>
    </w:p>
    <w:p w:rsidR="00536C83" w:rsidRPr="002E52E9" w:rsidRDefault="00536C83">
      <w:pPr>
        <w:rPr>
          <w:rFonts w:ascii="Arial" w:hAnsi="Arial" w:cs="Arial"/>
        </w:rPr>
      </w:pPr>
    </w:p>
    <w:sectPr w:rsidR="00536C83" w:rsidRPr="002E52E9" w:rsidSect="0053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E9"/>
    <w:rsid w:val="002E52E9"/>
    <w:rsid w:val="005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E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2E5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2020-12-21T06:04:00Z</dcterms:created>
  <dcterms:modified xsi:type="dcterms:W3CDTF">2020-12-21T06:05:00Z</dcterms:modified>
</cp:coreProperties>
</file>